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47CC" w:rsidRPr="005A0295" w:rsidRDefault="009F47CC">
      <w:pPr>
        <w:rPr>
          <w:rFonts w:ascii="Arial" w:hAnsi="Arial" w:cs="Arial"/>
          <w:sz w:val="20"/>
          <w:szCs w:val="20"/>
        </w:rPr>
      </w:pPr>
      <w:r>
        <w:rPr>
          <w:rFonts w:ascii="Arial" w:hAnsi="Arial" w:cs="Arial"/>
          <w:b/>
          <w:sz w:val="20"/>
          <w:szCs w:val="20"/>
        </w:rPr>
        <w:t>Discretionary Fund: Proposal to raise the limit for applications</w:t>
      </w:r>
    </w:p>
    <w:p w:rsidR="009F47CC" w:rsidRPr="005A0295" w:rsidRDefault="009F47CC" w:rsidP="00307835">
      <w:pPr>
        <w:spacing w:after="0" w:line="240" w:lineRule="auto"/>
        <w:rPr>
          <w:rFonts w:ascii="Arial" w:hAnsi="Arial" w:cs="Arial"/>
          <w:sz w:val="20"/>
          <w:szCs w:val="20"/>
        </w:rPr>
      </w:pPr>
      <w:r w:rsidRPr="005A0295">
        <w:rPr>
          <w:rFonts w:ascii="Arial" w:hAnsi="Arial" w:cs="Arial"/>
          <w:b/>
          <w:sz w:val="20"/>
          <w:szCs w:val="20"/>
        </w:rPr>
        <w:t>Document prepared by:</w:t>
      </w:r>
      <w:r w:rsidRPr="005A0295">
        <w:rPr>
          <w:rFonts w:ascii="Arial" w:hAnsi="Arial" w:cs="Arial"/>
          <w:sz w:val="20"/>
          <w:szCs w:val="20"/>
        </w:rPr>
        <w:t xml:space="preserve"> Nick Royle, CEO, The Cochrane Collaboration</w:t>
      </w:r>
    </w:p>
    <w:p w:rsidR="009F47CC" w:rsidRPr="005A0295" w:rsidRDefault="009F47CC" w:rsidP="00307835">
      <w:pPr>
        <w:spacing w:after="0" w:line="240" w:lineRule="auto"/>
        <w:rPr>
          <w:rFonts w:ascii="Arial" w:hAnsi="Arial" w:cs="Arial"/>
          <w:sz w:val="20"/>
          <w:szCs w:val="20"/>
        </w:rPr>
      </w:pPr>
      <w:r w:rsidRPr="005A0295">
        <w:rPr>
          <w:rFonts w:ascii="Arial" w:hAnsi="Arial" w:cs="Arial"/>
          <w:b/>
          <w:sz w:val="20"/>
          <w:szCs w:val="20"/>
        </w:rPr>
        <w:t>Submitted to Steering Group (date):</w:t>
      </w:r>
      <w:r w:rsidRPr="005A0295">
        <w:rPr>
          <w:rFonts w:ascii="Arial" w:hAnsi="Arial" w:cs="Arial"/>
          <w:sz w:val="20"/>
          <w:szCs w:val="20"/>
        </w:rPr>
        <w:t xml:space="preserve"> Copenhagen Steering Group Meeting, 24</w:t>
      </w:r>
      <w:r w:rsidRPr="005A0295">
        <w:rPr>
          <w:rFonts w:ascii="Arial" w:hAnsi="Arial" w:cs="Arial"/>
          <w:sz w:val="20"/>
          <w:szCs w:val="20"/>
          <w:vertAlign w:val="superscript"/>
        </w:rPr>
        <w:t>th</w:t>
      </w:r>
      <w:r w:rsidRPr="005A0295">
        <w:rPr>
          <w:rFonts w:ascii="Arial" w:hAnsi="Arial" w:cs="Arial"/>
          <w:sz w:val="20"/>
          <w:szCs w:val="20"/>
        </w:rPr>
        <w:t xml:space="preserve"> April 2009</w:t>
      </w:r>
    </w:p>
    <w:p w:rsidR="009F47CC" w:rsidRPr="005A0295" w:rsidRDefault="009F47CC" w:rsidP="00307835">
      <w:pPr>
        <w:spacing w:after="0" w:line="240" w:lineRule="auto"/>
        <w:rPr>
          <w:rFonts w:ascii="Arial" w:hAnsi="Arial" w:cs="Arial"/>
          <w:sz w:val="20"/>
          <w:szCs w:val="20"/>
        </w:rPr>
      </w:pPr>
    </w:p>
    <w:p w:rsidR="009F47CC" w:rsidRPr="005A0295" w:rsidRDefault="009F47CC" w:rsidP="00307835">
      <w:pPr>
        <w:spacing w:after="0" w:line="240" w:lineRule="auto"/>
        <w:rPr>
          <w:rFonts w:ascii="Arial" w:hAnsi="Arial" w:cs="Arial"/>
          <w:b/>
          <w:sz w:val="20"/>
          <w:szCs w:val="20"/>
        </w:rPr>
      </w:pPr>
      <w:r w:rsidRPr="005A0295">
        <w:rPr>
          <w:rFonts w:ascii="Arial" w:hAnsi="Arial" w:cs="Arial"/>
          <w:b/>
          <w:sz w:val="20"/>
          <w:szCs w:val="20"/>
        </w:rPr>
        <w:t>Purpose of paper</w:t>
      </w:r>
    </w:p>
    <w:p w:rsidR="009F47CC" w:rsidRPr="005A0295" w:rsidRDefault="009F47CC" w:rsidP="00984CC9">
      <w:pPr>
        <w:numPr>
          <w:ilvl w:val="0"/>
          <w:numId w:val="4"/>
        </w:numPr>
        <w:spacing w:after="0" w:line="240" w:lineRule="auto"/>
        <w:rPr>
          <w:rFonts w:ascii="Arial" w:hAnsi="Arial" w:cs="Arial"/>
          <w:sz w:val="20"/>
          <w:szCs w:val="20"/>
        </w:rPr>
      </w:pPr>
      <w:r w:rsidRPr="005A0295">
        <w:rPr>
          <w:rFonts w:ascii="Arial" w:hAnsi="Arial" w:cs="Arial"/>
          <w:sz w:val="20"/>
          <w:szCs w:val="20"/>
        </w:rPr>
        <w:t>This paper proposes changing the limit for Discretionary Fund applications, from the current GBP £3,000 up to GBP £5,000.</w:t>
      </w:r>
    </w:p>
    <w:p w:rsidR="009F47CC" w:rsidRPr="005A0295" w:rsidRDefault="009F47CC" w:rsidP="00307835">
      <w:pPr>
        <w:spacing w:after="0" w:line="240" w:lineRule="auto"/>
        <w:rPr>
          <w:rFonts w:ascii="Arial" w:hAnsi="Arial" w:cs="Arial"/>
          <w:sz w:val="20"/>
          <w:szCs w:val="20"/>
        </w:rPr>
      </w:pPr>
    </w:p>
    <w:p w:rsidR="009F47CC" w:rsidRPr="005A0295" w:rsidRDefault="009F47CC" w:rsidP="00307835">
      <w:pPr>
        <w:spacing w:after="0" w:line="240" w:lineRule="auto"/>
        <w:rPr>
          <w:rFonts w:ascii="Arial" w:hAnsi="Arial" w:cs="Arial"/>
          <w:b/>
          <w:sz w:val="20"/>
          <w:szCs w:val="20"/>
        </w:rPr>
      </w:pPr>
      <w:r w:rsidRPr="005A0295">
        <w:rPr>
          <w:rFonts w:ascii="Arial" w:hAnsi="Arial" w:cs="Arial"/>
          <w:b/>
          <w:sz w:val="20"/>
          <w:szCs w:val="20"/>
        </w:rPr>
        <w:t>Urgency</w:t>
      </w:r>
    </w:p>
    <w:p w:rsidR="009F47CC" w:rsidRPr="005A0295" w:rsidRDefault="009F47CC" w:rsidP="00984CC9">
      <w:pPr>
        <w:numPr>
          <w:ilvl w:val="0"/>
          <w:numId w:val="4"/>
        </w:numPr>
        <w:spacing w:after="0" w:line="240" w:lineRule="auto"/>
        <w:rPr>
          <w:rFonts w:ascii="Arial" w:hAnsi="Arial" w:cs="Arial"/>
          <w:sz w:val="20"/>
          <w:szCs w:val="20"/>
        </w:rPr>
      </w:pPr>
      <w:r w:rsidRPr="005A0295">
        <w:rPr>
          <w:rFonts w:ascii="Arial" w:hAnsi="Arial" w:cs="Arial"/>
          <w:sz w:val="20"/>
          <w:szCs w:val="20"/>
        </w:rPr>
        <w:t>Routine.</w:t>
      </w:r>
    </w:p>
    <w:p w:rsidR="009F47CC" w:rsidRPr="005A0295" w:rsidRDefault="009F47CC" w:rsidP="00307835">
      <w:pPr>
        <w:spacing w:after="0" w:line="240" w:lineRule="auto"/>
        <w:rPr>
          <w:rFonts w:ascii="Arial" w:hAnsi="Arial" w:cs="Arial"/>
          <w:sz w:val="20"/>
          <w:szCs w:val="20"/>
        </w:rPr>
      </w:pPr>
    </w:p>
    <w:p w:rsidR="009F47CC" w:rsidRPr="005A0295" w:rsidRDefault="009F47CC" w:rsidP="00307835">
      <w:pPr>
        <w:spacing w:after="0" w:line="240" w:lineRule="auto"/>
        <w:rPr>
          <w:rFonts w:ascii="Arial" w:hAnsi="Arial" w:cs="Arial"/>
          <w:b/>
          <w:sz w:val="20"/>
          <w:szCs w:val="20"/>
        </w:rPr>
      </w:pPr>
      <w:r w:rsidRPr="005A0295">
        <w:rPr>
          <w:rFonts w:ascii="Arial" w:hAnsi="Arial" w:cs="Arial"/>
          <w:b/>
          <w:sz w:val="20"/>
          <w:szCs w:val="20"/>
        </w:rPr>
        <w:t>Access</w:t>
      </w:r>
    </w:p>
    <w:p w:rsidR="009F47CC" w:rsidRPr="005A0295" w:rsidRDefault="009F47CC" w:rsidP="00984CC9">
      <w:pPr>
        <w:numPr>
          <w:ilvl w:val="0"/>
          <w:numId w:val="4"/>
        </w:numPr>
        <w:spacing w:after="0" w:line="240" w:lineRule="auto"/>
        <w:rPr>
          <w:rFonts w:ascii="Arial" w:hAnsi="Arial" w:cs="Arial"/>
          <w:sz w:val="20"/>
          <w:szCs w:val="20"/>
        </w:rPr>
      </w:pPr>
      <w:r w:rsidRPr="005A0295">
        <w:rPr>
          <w:rFonts w:ascii="Arial" w:hAnsi="Arial" w:cs="Arial"/>
          <w:sz w:val="20"/>
          <w:szCs w:val="20"/>
        </w:rPr>
        <w:t>Open.</w:t>
      </w:r>
    </w:p>
    <w:p w:rsidR="009F47CC" w:rsidRPr="005A0295" w:rsidRDefault="009F47CC" w:rsidP="00307835">
      <w:pPr>
        <w:spacing w:after="0" w:line="240" w:lineRule="auto"/>
        <w:rPr>
          <w:rFonts w:ascii="Arial" w:hAnsi="Arial" w:cs="Arial"/>
          <w:sz w:val="20"/>
          <w:szCs w:val="20"/>
        </w:rPr>
      </w:pPr>
    </w:p>
    <w:p w:rsidR="009F47CC" w:rsidRPr="005A0295" w:rsidRDefault="009F47CC" w:rsidP="00307835">
      <w:pPr>
        <w:spacing w:after="0" w:line="240" w:lineRule="auto"/>
        <w:rPr>
          <w:rFonts w:ascii="Arial" w:hAnsi="Arial" w:cs="Arial"/>
          <w:b/>
          <w:sz w:val="20"/>
          <w:szCs w:val="20"/>
        </w:rPr>
      </w:pPr>
      <w:r w:rsidRPr="005A0295">
        <w:rPr>
          <w:rFonts w:ascii="Arial" w:hAnsi="Arial" w:cs="Arial"/>
          <w:b/>
          <w:sz w:val="20"/>
          <w:szCs w:val="20"/>
        </w:rPr>
        <w:t>Background</w:t>
      </w:r>
    </w:p>
    <w:p w:rsidR="009F47CC" w:rsidRPr="005A0295" w:rsidRDefault="009F47CC" w:rsidP="00984CC9">
      <w:pPr>
        <w:numPr>
          <w:ilvl w:val="0"/>
          <w:numId w:val="4"/>
        </w:numPr>
        <w:spacing w:after="0" w:line="240" w:lineRule="auto"/>
        <w:rPr>
          <w:rFonts w:ascii="Arial" w:hAnsi="Arial" w:cs="Arial"/>
          <w:sz w:val="20"/>
          <w:szCs w:val="20"/>
        </w:rPr>
      </w:pPr>
      <w:r w:rsidRPr="005A0295">
        <w:rPr>
          <w:rFonts w:ascii="Arial" w:hAnsi="Arial" w:cs="Arial"/>
          <w:sz w:val="20"/>
          <w:szCs w:val="20"/>
        </w:rPr>
        <w:t>The Discretionary Fund limit was set at £3,000 when the Fund was first established, and remained at that level when the total Fund size was increased from £10,000 to £15,000 a few years ago. The number and total financial amount of applications to the Fund has rarely reached the Fund limit (see paper ‘Table of expenditure to date’). In the past year, the value of the pound has fallen considerably against most major currencies, for instance by over 30% against the US Dollar, further reducing the actual amount available. The criteria for awards is attached as an Appendix for reference.</w:t>
      </w:r>
    </w:p>
    <w:p w:rsidR="009F47CC" w:rsidRPr="005A0295" w:rsidRDefault="009F47CC" w:rsidP="00307835">
      <w:pPr>
        <w:spacing w:after="0" w:line="240" w:lineRule="auto"/>
        <w:rPr>
          <w:rFonts w:ascii="Arial" w:hAnsi="Arial" w:cs="Arial"/>
          <w:sz w:val="20"/>
          <w:szCs w:val="20"/>
        </w:rPr>
      </w:pPr>
    </w:p>
    <w:p w:rsidR="009F47CC" w:rsidRPr="005A0295" w:rsidRDefault="009F47CC" w:rsidP="00307835">
      <w:pPr>
        <w:spacing w:after="0" w:line="240" w:lineRule="auto"/>
        <w:rPr>
          <w:rFonts w:ascii="Arial" w:hAnsi="Arial" w:cs="Arial"/>
          <w:b/>
          <w:sz w:val="20"/>
          <w:szCs w:val="20"/>
        </w:rPr>
      </w:pPr>
      <w:r w:rsidRPr="005A0295">
        <w:rPr>
          <w:rFonts w:ascii="Arial" w:hAnsi="Arial" w:cs="Arial"/>
          <w:b/>
          <w:sz w:val="20"/>
          <w:szCs w:val="20"/>
        </w:rPr>
        <w:t>Proposals and discussion</w:t>
      </w:r>
    </w:p>
    <w:p w:rsidR="009F47CC" w:rsidRPr="005A0295" w:rsidRDefault="009F47CC" w:rsidP="00984CC9">
      <w:pPr>
        <w:numPr>
          <w:ilvl w:val="0"/>
          <w:numId w:val="4"/>
        </w:numPr>
        <w:spacing w:after="0" w:line="240" w:lineRule="auto"/>
        <w:rPr>
          <w:rFonts w:ascii="Arial" w:hAnsi="Arial" w:cs="Arial"/>
          <w:sz w:val="20"/>
          <w:szCs w:val="20"/>
        </w:rPr>
      </w:pPr>
      <w:r w:rsidRPr="005A0295">
        <w:rPr>
          <w:rFonts w:ascii="Arial" w:hAnsi="Arial" w:cs="Arial"/>
          <w:sz w:val="20"/>
          <w:szCs w:val="20"/>
        </w:rPr>
        <w:t>There are no doubt many factors influencing the uptake of the Fund. Communications and knowledge may be a factor. But undoubtedly the amount available has fallen considerably in real terms, and increasing the amount available may make it more attractive to potential applicants. It is therefore proposed that the funding available per application be raised from £3,000 to £5,000.</w:t>
      </w:r>
    </w:p>
    <w:p w:rsidR="009F47CC" w:rsidRPr="005A0295" w:rsidRDefault="009F47CC" w:rsidP="00307835">
      <w:pPr>
        <w:spacing w:after="0" w:line="240" w:lineRule="auto"/>
        <w:rPr>
          <w:rFonts w:ascii="Arial" w:hAnsi="Arial" w:cs="Arial"/>
          <w:sz w:val="20"/>
          <w:szCs w:val="20"/>
        </w:rPr>
      </w:pPr>
    </w:p>
    <w:p w:rsidR="009F47CC" w:rsidRDefault="009F47CC" w:rsidP="00984CC9">
      <w:pPr>
        <w:numPr>
          <w:ilvl w:val="0"/>
          <w:numId w:val="4"/>
        </w:numPr>
        <w:spacing w:after="0" w:line="240" w:lineRule="auto"/>
        <w:rPr>
          <w:rFonts w:ascii="Arial" w:hAnsi="Arial" w:cs="Arial"/>
          <w:sz w:val="20"/>
          <w:szCs w:val="20"/>
        </w:rPr>
      </w:pPr>
      <w:r w:rsidRPr="005A0295">
        <w:rPr>
          <w:rFonts w:ascii="Arial" w:hAnsi="Arial" w:cs="Arial"/>
          <w:sz w:val="20"/>
          <w:szCs w:val="20"/>
        </w:rPr>
        <w:t>The total fund amount available was raised to £15,000 in October 2003, from £10,000. Increasing the maximum award size potentially reduces the maximum number of successful awards from five down to three. Given the limited number of applications or successful awards in recent years, it is not proposed to raise the total Fund available at this time, but to keep the amount under review.</w:t>
      </w:r>
    </w:p>
    <w:p w:rsidR="009F47CC" w:rsidRDefault="009F47CC" w:rsidP="008231EB">
      <w:pPr>
        <w:spacing w:after="0" w:line="240" w:lineRule="auto"/>
        <w:rPr>
          <w:rFonts w:ascii="Arial" w:hAnsi="Arial" w:cs="Arial"/>
          <w:sz w:val="20"/>
          <w:szCs w:val="20"/>
        </w:rPr>
      </w:pPr>
    </w:p>
    <w:p w:rsidR="009F47CC" w:rsidRPr="005A0295" w:rsidRDefault="009F47CC" w:rsidP="00984CC9">
      <w:pPr>
        <w:numPr>
          <w:ilvl w:val="0"/>
          <w:numId w:val="4"/>
        </w:numPr>
        <w:spacing w:after="0" w:line="240" w:lineRule="auto"/>
        <w:rPr>
          <w:rFonts w:ascii="Arial" w:hAnsi="Arial" w:cs="Arial"/>
          <w:sz w:val="20"/>
          <w:szCs w:val="20"/>
        </w:rPr>
      </w:pPr>
      <w:r>
        <w:rPr>
          <w:rFonts w:ascii="Arial" w:hAnsi="Arial" w:cs="Arial"/>
          <w:sz w:val="20"/>
          <w:szCs w:val="20"/>
        </w:rPr>
        <w:t>Awards from the Fund are reported to CCSG at each meeting, and no change is proposed.</w:t>
      </w:r>
    </w:p>
    <w:p w:rsidR="009F47CC" w:rsidRPr="005A0295" w:rsidRDefault="009F47CC" w:rsidP="00307835">
      <w:pPr>
        <w:spacing w:after="0" w:line="240" w:lineRule="auto"/>
        <w:rPr>
          <w:rFonts w:ascii="Arial" w:hAnsi="Arial" w:cs="Arial"/>
          <w:sz w:val="20"/>
          <w:szCs w:val="20"/>
        </w:rPr>
      </w:pPr>
    </w:p>
    <w:p w:rsidR="009F47CC" w:rsidRPr="005A0295" w:rsidRDefault="009F47CC" w:rsidP="00307835">
      <w:pPr>
        <w:spacing w:after="0" w:line="240" w:lineRule="auto"/>
        <w:rPr>
          <w:rFonts w:ascii="Arial" w:hAnsi="Arial" w:cs="Arial"/>
          <w:b/>
          <w:sz w:val="20"/>
          <w:szCs w:val="20"/>
        </w:rPr>
      </w:pPr>
      <w:r w:rsidRPr="005A0295">
        <w:rPr>
          <w:rFonts w:ascii="Arial" w:hAnsi="Arial" w:cs="Arial"/>
          <w:b/>
          <w:sz w:val="20"/>
          <w:szCs w:val="20"/>
        </w:rPr>
        <w:t>Summary of recommendations</w:t>
      </w:r>
    </w:p>
    <w:p w:rsidR="009F47CC" w:rsidRPr="005A0295" w:rsidRDefault="009F47CC" w:rsidP="00984CC9">
      <w:pPr>
        <w:numPr>
          <w:ilvl w:val="0"/>
          <w:numId w:val="4"/>
        </w:numPr>
        <w:spacing w:after="0" w:line="240" w:lineRule="auto"/>
        <w:rPr>
          <w:rFonts w:ascii="Arial" w:hAnsi="Arial" w:cs="Arial"/>
          <w:sz w:val="20"/>
          <w:szCs w:val="20"/>
        </w:rPr>
      </w:pPr>
      <w:r w:rsidRPr="005A0295">
        <w:rPr>
          <w:rFonts w:ascii="Arial" w:hAnsi="Arial" w:cs="Arial"/>
          <w:sz w:val="20"/>
          <w:szCs w:val="20"/>
        </w:rPr>
        <w:t>That the funding amount available per application be raised from GBP £3,000 to £5,000 for financial year 2009-10</w:t>
      </w:r>
      <w:r>
        <w:rPr>
          <w:rFonts w:ascii="Arial" w:hAnsi="Arial" w:cs="Arial"/>
          <w:sz w:val="20"/>
          <w:szCs w:val="20"/>
        </w:rPr>
        <w:t xml:space="preserve"> and subsequent years.</w:t>
      </w:r>
    </w:p>
    <w:p w:rsidR="009F47CC" w:rsidRPr="005A0295" w:rsidRDefault="009F47CC" w:rsidP="00307835">
      <w:pPr>
        <w:spacing w:after="0" w:line="240" w:lineRule="auto"/>
        <w:rPr>
          <w:rFonts w:ascii="Arial" w:hAnsi="Arial" w:cs="Arial"/>
          <w:sz w:val="20"/>
          <w:szCs w:val="20"/>
        </w:rPr>
      </w:pPr>
      <w:r w:rsidRPr="005A0295">
        <w:rPr>
          <w:rFonts w:ascii="Arial" w:hAnsi="Arial" w:cs="Arial"/>
          <w:sz w:val="20"/>
          <w:szCs w:val="20"/>
        </w:rPr>
        <w:t>That the total amount available annually in the Fund be maintained at GBP £15,000, and kept under annual review.</w:t>
      </w:r>
    </w:p>
    <w:p w:rsidR="009F47CC" w:rsidRPr="005A0295" w:rsidRDefault="009F47CC" w:rsidP="00307835">
      <w:pPr>
        <w:spacing w:after="0" w:line="240" w:lineRule="auto"/>
        <w:rPr>
          <w:rFonts w:ascii="Arial" w:hAnsi="Arial" w:cs="Arial"/>
          <w:sz w:val="20"/>
          <w:szCs w:val="20"/>
        </w:rPr>
      </w:pPr>
    </w:p>
    <w:p w:rsidR="009F47CC" w:rsidRPr="005A0295" w:rsidRDefault="009F47CC" w:rsidP="00307835">
      <w:pPr>
        <w:spacing w:after="0" w:line="240" w:lineRule="auto"/>
        <w:rPr>
          <w:rFonts w:ascii="Arial" w:hAnsi="Arial" w:cs="Arial"/>
          <w:b/>
          <w:sz w:val="20"/>
          <w:szCs w:val="20"/>
        </w:rPr>
      </w:pPr>
      <w:r w:rsidRPr="005A0295">
        <w:rPr>
          <w:rFonts w:ascii="Arial" w:hAnsi="Arial" w:cs="Arial"/>
          <w:b/>
          <w:sz w:val="20"/>
          <w:szCs w:val="20"/>
        </w:rPr>
        <w:t>Resource implications</w:t>
      </w:r>
    </w:p>
    <w:p w:rsidR="009F47CC" w:rsidRPr="005A0295" w:rsidRDefault="009F47CC" w:rsidP="00984CC9">
      <w:pPr>
        <w:numPr>
          <w:ilvl w:val="0"/>
          <w:numId w:val="4"/>
        </w:numPr>
        <w:spacing w:after="0" w:line="240" w:lineRule="auto"/>
        <w:rPr>
          <w:rFonts w:ascii="Arial" w:hAnsi="Arial" w:cs="Arial"/>
          <w:sz w:val="20"/>
          <w:szCs w:val="20"/>
        </w:rPr>
      </w:pPr>
      <w:r w:rsidRPr="005A0295">
        <w:rPr>
          <w:rFonts w:ascii="Arial" w:hAnsi="Arial" w:cs="Arial"/>
          <w:sz w:val="20"/>
          <w:szCs w:val="20"/>
        </w:rPr>
        <w:t>Nil.</w:t>
      </w:r>
    </w:p>
    <w:p w:rsidR="009F47CC" w:rsidRPr="005A0295" w:rsidRDefault="009F47CC" w:rsidP="00307835">
      <w:pPr>
        <w:spacing w:after="0" w:line="240" w:lineRule="auto"/>
        <w:rPr>
          <w:rFonts w:ascii="Arial" w:hAnsi="Arial" w:cs="Arial"/>
          <w:sz w:val="20"/>
          <w:szCs w:val="20"/>
        </w:rPr>
      </w:pPr>
    </w:p>
    <w:p w:rsidR="009F47CC" w:rsidRPr="005A0295" w:rsidRDefault="009F47CC" w:rsidP="00307835">
      <w:pPr>
        <w:spacing w:after="0" w:line="240" w:lineRule="auto"/>
        <w:rPr>
          <w:rFonts w:ascii="Arial" w:hAnsi="Arial" w:cs="Arial"/>
          <w:b/>
          <w:sz w:val="20"/>
          <w:szCs w:val="20"/>
        </w:rPr>
      </w:pPr>
      <w:r w:rsidRPr="005A0295">
        <w:rPr>
          <w:rFonts w:ascii="Arial" w:hAnsi="Arial" w:cs="Arial"/>
          <w:b/>
          <w:sz w:val="20"/>
          <w:szCs w:val="20"/>
        </w:rPr>
        <w:t>Impact statement</w:t>
      </w:r>
    </w:p>
    <w:p w:rsidR="009F47CC" w:rsidRPr="005A0295" w:rsidRDefault="009F47CC" w:rsidP="00984CC9">
      <w:pPr>
        <w:numPr>
          <w:ilvl w:val="0"/>
          <w:numId w:val="4"/>
        </w:numPr>
        <w:spacing w:after="0" w:line="240" w:lineRule="auto"/>
        <w:rPr>
          <w:rFonts w:ascii="Arial" w:hAnsi="Arial" w:cs="Arial"/>
          <w:sz w:val="20"/>
          <w:szCs w:val="20"/>
        </w:rPr>
      </w:pPr>
      <w:r w:rsidRPr="005A0295">
        <w:rPr>
          <w:rFonts w:ascii="Arial" w:hAnsi="Arial" w:cs="Arial"/>
          <w:sz w:val="20"/>
          <w:szCs w:val="20"/>
        </w:rPr>
        <w:t>It may be hoped that there will be an increase in the number of applications to this Fund.</w:t>
      </w:r>
    </w:p>
    <w:p w:rsidR="009F47CC" w:rsidRPr="005A0295" w:rsidRDefault="009F47CC" w:rsidP="00307835">
      <w:pPr>
        <w:spacing w:after="0" w:line="240" w:lineRule="auto"/>
        <w:rPr>
          <w:rFonts w:ascii="Arial" w:hAnsi="Arial" w:cs="Arial"/>
          <w:sz w:val="20"/>
          <w:szCs w:val="20"/>
        </w:rPr>
      </w:pPr>
    </w:p>
    <w:p w:rsidR="009F47CC" w:rsidRPr="005A0295" w:rsidRDefault="009F47CC" w:rsidP="00307835">
      <w:pPr>
        <w:spacing w:after="0" w:line="240" w:lineRule="auto"/>
        <w:rPr>
          <w:rFonts w:ascii="Arial" w:hAnsi="Arial" w:cs="Arial"/>
          <w:b/>
          <w:sz w:val="20"/>
          <w:szCs w:val="20"/>
        </w:rPr>
      </w:pPr>
      <w:r w:rsidRPr="005A0295">
        <w:rPr>
          <w:rFonts w:ascii="Arial" w:hAnsi="Arial" w:cs="Arial"/>
          <w:b/>
          <w:sz w:val="20"/>
          <w:szCs w:val="20"/>
        </w:rPr>
        <w:t>Decision required of the Steering Group</w:t>
      </w:r>
    </w:p>
    <w:p w:rsidR="009F47CC" w:rsidRPr="005A0295" w:rsidRDefault="009F47CC" w:rsidP="00984CC9">
      <w:pPr>
        <w:numPr>
          <w:ilvl w:val="0"/>
          <w:numId w:val="4"/>
        </w:numPr>
        <w:spacing w:after="0" w:line="240" w:lineRule="auto"/>
        <w:rPr>
          <w:rFonts w:ascii="Arial" w:hAnsi="Arial" w:cs="Arial"/>
          <w:sz w:val="20"/>
          <w:szCs w:val="20"/>
        </w:rPr>
      </w:pPr>
      <w:r w:rsidRPr="005A0295">
        <w:rPr>
          <w:rFonts w:ascii="Arial" w:hAnsi="Arial" w:cs="Arial"/>
          <w:sz w:val="20"/>
          <w:szCs w:val="20"/>
        </w:rPr>
        <w:t>To approve the recommendations of this paper.</w:t>
      </w:r>
    </w:p>
    <w:p w:rsidR="009F47CC" w:rsidRPr="005A0295" w:rsidRDefault="009F47CC" w:rsidP="00307835">
      <w:pPr>
        <w:spacing w:after="0" w:line="240" w:lineRule="auto"/>
        <w:rPr>
          <w:rFonts w:ascii="Arial" w:hAnsi="Arial" w:cs="Arial"/>
          <w:sz w:val="20"/>
          <w:szCs w:val="20"/>
        </w:rPr>
      </w:pPr>
    </w:p>
    <w:p w:rsidR="009F47CC" w:rsidRPr="005A0295" w:rsidRDefault="009F47CC" w:rsidP="00307835">
      <w:pPr>
        <w:spacing w:after="0" w:line="240" w:lineRule="auto"/>
        <w:rPr>
          <w:rFonts w:ascii="Arial" w:hAnsi="Arial" w:cs="Arial"/>
          <w:sz w:val="20"/>
          <w:szCs w:val="20"/>
        </w:rPr>
      </w:pPr>
    </w:p>
    <w:p w:rsidR="009F47CC" w:rsidRPr="005A0295" w:rsidRDefault="009F47CC" w:rsidP="00307835">
      <w:pPr>
        <w:spacing w:after="0" w:line="240" w:lineRule="auto"/>
        <w:rPr>
          <w:rFonts w:ascii="Arial" w:hAnsi="Arial" w:cs="Arial"/>
          <w:sz w:val="20"/>
          <w:szCs w:val="20"/>
        </w:rPr>
      </w:pPr>
    </w:p>
    <w:p w:rsidR="009F47CC" w:rsidRPr="005A0295" w:rsidRDefault="009F47CC" w:rsidP="00307835">
      <w:pPr>
        <w:spacing w:after="0" w:line="240" w:lineRule="auto"/>
        <w:rPr>
          <w:rFonts w:ascii="Arial" w:hAnsi="Arial" w:cs="Arial"/>
          <w:sz w:val="20"/>
          <w:szCs w:val="20"/>
        </w:rPr>
      </w:pPr>
    </w:p>
    <w:p w:rsidR="009F47CC" w:rsidRPr="005A0295" w:rsidRDefault="009F47CC" w:rsidP="00307835">
      <w:pPr>
        <w:spacing w:after="0" w:line="240" w:lineRule="auto"/>
        <w:rPr>
          <w:rFonts w:ascii="Arial" w:hAnsi="Arial" w:cs="Arial"/>
          <w:sz w:val="20"/>
          <w:szCs w:val="20"/>
        </w:rPr>
      </w:pPr>
    </w:p>
    <w:p w:rsidR="009F47CC" w:rsidRPr="005A0295" w:rsidRDefault="009F47CC" w:rsidP="00307835">
      <w:pPr>
        <w:spacing w:after="0" w:line="240" w:lineRule="auto"/>
        <w:rPr>
          <w:rFonts w:ascii="Arial" w:hAnsi="Arial" w:cs="Arial"/>
          <w:b/>
          <w:sz w:val="20"/>
          <w:szCs w:val="20"/>
        </w:rPr>
      </w:pPr>
      <w:r w:rsidRPr="005A0295">
        <w:rPr>
          <w:rFonts w:ascii="Arial" w:hAnsi="Arial" w:cs="Arial"/>
          <w:b/>
          <w:sz w:val="20"/>
          <w:szCs w:val="20"/>
        </w:rPr>
        <w:t>Nick Royle</w:t>
      </w:r>
    </w:p>
    <w:p w:rsidR="009F47CC" w:rsidRPr="005A0295" w:rsidRDefault="009F47CC" w:rsidP="00307835">
      <w:pPr>
        <w:spacing w:after="0" w:line="240" w:lineRule="auto"/>
        <w:rPr>
          <w:rFonts w:ascii="Arial" w:hAnsi="Arial" w:cs="Arial"/>
          <w:sz w:val="20"/>
          <w:szCs w:val="20"/>
        </w:rPr>
      </w:pPr>
      <w:r w:rsidRPr="005A0295">
        <w:rPr>
          <w:rFonts w:ascii="Arial" w:hAnsi="Arial" w:cs="Arial"/>
          <w:sz w:val="20"/>
          <w:szCs w:val="20"/>
        </w:rPr>
        <w:t>CEO, The Cochrane Collaboration</w:t>
      </w:r>
    </w:p>
    <w:p w:rsidR="009F47CC" w:rsidRPr="005A0295" w:rsidRDefault="009F47CC" w:rsidP="00307835">
      <w:pPr>
        <w:rPr>
          <w:rFonts w:ascii="Arial" w:hAnsi="Arial" w:cs="Arial"/>
          <w:sz w:val="20"/>
          <w:szCs w:val="20"/>
        </w:rPr>
      </w:pPr>
      <w:r w:rsidRPr="005A0295">
        <w:rPr>
          <w:rFonts w:ascii="Arial" w:hAnsi="Arial" w:cs="Arial"/>
          <w:sz w:val="20"/>
          <w:szCs w:val="20"/>
        </w:rPr>
        <w:t>Oxford, 4</w:t>
      </w:r>
      <w:r w:rsidRPr="005A0295">
        <w:rPr>
          <w:rFonts w:ascii="Arial" w:hAnsi="Arial" w:cs="Arial"/>
          <w:sz w:val="20"/>
          <w:szCs w:val="20"/>
          <w:vertAlign w:val="superscript"/>
        </w:rPr>
        <w:t>th</w:t>
      </w:r>
      <w:r w:rsidRPr="005A0295">
        <w:rPr>
          <w:rFonts w:ascii="Arial" w:hAnsi="Arial" w:cs="Arial"/>
          <w:sz w:val="20"/>
          <w:szCs w:val="20"/>
        </w:rPr>
        <w:t xml:space="preserve"> March 2009</w:t>
      </w:r>
    </w:p>
    <w:p w:rsidR="009F47CC" w:rsidRPr="005A0295" w:rsidRDefault="009F47CC" w:rsidP="00307835">
      <w:pPr>
        <w:rPr>
          <w:rFonts w:ascii="Arial" w:hAnsi="Arial" w:cs="Arial"/>
          <w:sz w:val="20"/>
          <w:szCs w:val="20"/>
        </w:rPr>
      </w:pPr>
    </w:p>
    <w:p w:rsidR="009F47CC" w:rsidRPr="005A0295" w:rsidRDefault="009F47CC" w:rsidP="00307835">
      <w:pPr>
        <w:rPr>
          <w:rFonts w:ascii="Arial" w:hAnsi="Arial" w:cs="Arial"/>
          <w:sz w:val="20"/>
          <w:szCs w:val="20"/>
        </w:rPr>
        <w:sectPr w:rsidR="009F47CC" w:rsidRPr="005A0295" w:rsidSect="00DC2878">
          <w:headerReference w:type="default" r:id="rId7"/>
          <w:footerReference w:type="even" r:id="rId8"/>
          <w:footerReference w:type="default" r:id="rId9"/>
          <w:pgSz w:w="11906" w:h="16838" w:code="9"/>
          <w:pgMar w:top="1134" w:right="1440" w:bottom="1134" w:left="1440" w:header="709" w:footer="709" w:gutter="0"/>
          <w:cols w:space="708"/>
          <w:docGrid w:linePitch="360"/>
        </w:sectPr>
      </w:pPr>
    </w:p>
    <w:p w:rsidR="009F47CC" w:rsidRPr="005A0295" w:rsidRDefault="009F47CC" w:rsidP="005A0295">
      <w:pPr>
        <w:pStyle w:val="Heading3"/>
        <w:spacing w:before="0" w:after="0" w:line="240" w:lineRule="auto"/>
        <w:rPr>
          <w:rFonts w:ascii="Arial" w:hAnsi="Arial" w:cs="Arial"/>
          <w:sz w:val="20"/>
          <w:szCs w:val="20"/>
        </w:rPr>
      </w:pPr>
      <w:r w:rsidRPr="005A0295">
        <w:rPr>
          <w:rFonts w:ascii="Arial" w:hAnsi="Arial" w:cs="Arial"/>
          <w:sz w:val="20"/>
          <w:szCs w:val="20"/>
        </w:rPr>
        <w:t>Extracted from The Cochrane Policy Manual, 23</w:t>
      </w:r>
      <w:r w:rsidRPr="005A0295">
        <w:rPr>
          <w:rFonts w:ascii="Arial" w:hAnsi="Arial" w:cs="Arial"/>
          <w:sz w:val="20"/>
          <w:szCs w:val="20"/>
          <w:vertAlign w:val="superscript"/>
        </w:rPr>
        <w:t>rd</w:t>
      </w:r>
      <w:r w:rsidRPr="005A0295">
        <w:rPr>
          <w:rFonts w:ascii="Arial" w:hAnsi="Arial" w:cs="Arial"/>
          <w:sz w:val="20"/>
          <w:szCs w:val="20"/>
        </w:rPr>
        <w:t xml:space="preserve"> March 2009</w:t>
      </w:r>
    </w:p>
    <w:p w:rsidR="009F47CC" w:rsidRPr="005A0295" w:rsidRDefault="009F47CC" w:rsidP="005A0295">
      <w:pPr>
        <w:pStyle w:val="Heading3"/>
        <w:spacing w:before="0" w:after="0" w:line="240" w:lineRule="auto"/>
        <w:rPr>
          <w:rFonts w:ascii="Arial" w:hAnsi="Arial" w:cs="Arial"/>
          <w:sz w:val="20"/>
          <w:szCs w:val="20"/>
        </w:rPr>
      </w:pPr>
      <w:r w:rsidRPr="005A0295">
        <w:rPr>
          <w:rFonts w:ascii="Arial" w:hAnsi="Arial" w:cs="Arial"/>
          <w:sz w:val="20"/>
          <w:szCs w:val="20"/>
        </w:rPr>
        <w:t>1.5.3  Discretionary Fund</w:t>
      </w:r>
    </w:p>
    <w:p w:rsidR="009F47CC" w:rsidRPr="005A0295" w:rsidRDefault="009F47CC" w:rsidP="005A0295">
      <w:pPr>
        <w:pStyle w:val="bodytext"/>
        <w:spacing w:before="0" w:beforeAutospacing="0" w:after="0" w:afterAutospacing="0"/>
        <w:rPr>
          <w:rFonts w:ascii="Arial" w:hAnsi="Arial" w:cs="Arial"/>
          <w:sz w:val="20"/>
          <w:szCs w:val="20"/>
        </w:rPr>
      </w:pPr>
    </w:p>
    <w:p w:rsidR="009F47CC" w:rsidRPr="005A0295" w:rsidRDefault="009F47CC" w:rsidP="005A0295">
      <w:pPr>
        <w:pStyle w:val="bodytext"/>
        <w:spacing w:before="0" w:beforeAutospacing="0" w:after="0" w:afterAutospacing="0"/>
        <w:rPr>
          <w:rFonts w:ascii="Arial" w:hAnsi="Arial" w:cs="Arial"/>
          <w:sz w:val="20"/>
          <w:szCs w:val="20"/>
        </w:rPr>
      </w:pPr>
      <w:r w:rsidRPr="005A0295">
        <w:rPr>
          <w:rFonts w:ascii="Arial" w:hAnsi="Arial" w:cs="Arial"/>
          <w:sz w:val="20"/>
          <w:szCs w:val="20"/>
        </w:rPr>
        <w:t>In October 2000 the Cochrane Collaboration Steering Group decided to allocate monies to set up a small discretionary fund. This was initially limited to a total expenditure of £10,000 per year, with a ceiling of £2000 to any one applicant; the total expenditure was raised to £15,000 per year, with a ceiling of £3000 to any one applicant, in October 2003. Members of The Cochrane Collaboration are eligible to apply for small amounts of funds to facilitate important activities within the organisation. Applications will only be accepted from the person or people responsible for a particular registered entity, and Convenors of the Steering Group’s Advisory Groups. The following criteria will guide the Steering Group Executive’s decision as to whether or not to approve an application:</w:t>
      </w:r>
    </w:p>
    <w:p w:rsidR="009F47CC" w:rsidRPr="005A0295" w:rsidRDefault="009F47CC" w:rsidP="005A0295">
      <w:pPr>
        <w:pStyle w:val="bodytext"/>
        <w:spacing w:before="0" w:beforeAutospacing="0" w:after="0" w:afterAutospacing="0"/>
        <w:rPr>
          <w:rFonts w:ascii="Arial" w:hAnsi="Arial" w:cs="Arial"/>
          <w:sz w:val="20"/>
          <w:szCs w:val="20"/>
        </w:rPr>
      </w:pPr>
    </w:p>
    <w:p w:rsidR="009F47CC" w:rsidRPr="005A0295" w:rsidRDefault="009F47CC" w:rsidP="005A0295">
      <w:pPr>
        <w:pStyle w:val="bodytext"/>
        <w:spacing w:before="0" w:beforeAutospacing="0" w:after="0" w:afterAutospacing="0"/>
        <w:rPr>
          <w:rFonts w:ascii="Arial" w:hAnsi="Arial" w:cs="Arial"/>
          <w:sz w:val="20"/>
          <w:szCs w:val="20"/>
        </w:rPr>
      </w:pPr>
      <w:r w:rsidRPr="005A0295">
        <w:rPr>
          <w:rFonts w:ascii="Arial" w:hAnsi="Arial" w:cs="Arial"/>
          <w:sz w:val="20"/>
          <w:szCs w:val="20"/>
        </w:rPr>
        <w:t> 1.             Focus on ‘core’ functions - The proposal should: (a) focus on core functions of Collaboration activity, particularly the production, maintenance and dissemination of high quality reviews, and (b) be made by a Cochrane entity. (Advisory Groups to the Steering Group may also apply to this Fund.)</w:t>
      </w:r>
    </w:p>
    <w:p w:rsidR="009F47CC" w:rsidRPr="005A0295" w:rsidRDefault="009F47CC" w:rsidP="005A0295">
      <w:pPr>
        <w:pStyle w:val="numbered"/>
        <w:spacing w:before="0" w:beforeAutospacing="0" w:after="0" w:afterAutospacing="0"/>
        <w:rPr>
          <w:rFonts w:ascii="Arial" w:hAnsi="Arial" w:cs="Arial"/>
          <w:sz w:val="20"/>
          <w:szCs w:val="20"/>
        </w:rPr>
      </w:pPr>
      <w:r w:rsidRPr="005A0295">
        <w:rPr>
          <w:rFonts w:ascii="Arial" w:hAnsi="Arial" w:cs="Arial"/>
          <w:sz w:val="20"/>
          <w:szCs w:val="20"/>
        </w:rPr>
        <w:t>2.             Gain to the Collaboration - The proposal should promise significant gain to all or part of the Collaboration.</w:t>
      </w:r>
    </w:p>
    <w:p w:rsidR="009F47CC" w:rsidRPr="005A0295" w:rsidRDefault="009F47CC" w:rsidP="005A0295">
      <w:pPr>
        <w:pStyle w:val="numbered"/>
        <w:spacing w:before="0" w:beforeAutospacing="0" w:after="0" w:afterAutospacing="0"/>
        <w:rPr>
          <w:rFonts w:ascii="Arial" w:hAnsi="Arial" w:cs="Arial"/>
          <w:sz w:val="20"/>
          <w:szCs w:val="20"/>
        </w:rPr>
      </w:pPr>
      <w:r w:rsidRPr="005A0295">
        <w:rPr>
          <w:rFonts w:ascii="Arial" w:hAnsi="Arial" w:cs="Arial"/>
          <w:sz w:val="20"/>
          <w:szCs w:val="20"/>
        </w:rPr>
        <w:t>3.             Collective benefit - The potential benefit of the proposal should not focus on a single entity but apply across a number of entities (for example, by co-ordinating activities).</w:t>
      </w:r>
    </w:p>
    <w:p w:rsidR="009F47CC" w:rsidRPr="005A0295" w:rsidRDefault="009F47CC" w:rsidP="005A0295">
      <w:pPr>
        <w:pStyle w:val="numbered"/>
        <w:spacing w:before="0" w:beforeAutospacing="0" w:after="0" w:afterAutospacing="0"/>
        <w:rPr>
          <w:rFonts w:ascii="Arial" w:hAnsi="Arial" w:cs="Arial"/>
          <w:sz w:val="20"/>
          <w:szCs w:val="20"/>
        </w:rPr>
      </w:pPr>
      <w:r w:rsidRPr="005A0295">
        <w:rPr>
          <w:rFonts w:ascii="Arial" w:hAnsi="Arial" w:cs="Arial"/>
          <w:sz w:val="20"/>
          <w:szCs w:val="20"/>
        </w:rPr>
        <w:t xml:space="preserve">4.             Likelihood of success - The proposal should have a high likelihood of meeting its aims within the agreed budget. </w:t>
      </w:r>
    </w:p>
    <w:p w:rsidR="009F47CC" w:rsidRPr="005A0295" w:rsidRDefault="009F47CC" w:rsidP="005A0295">
      <w:pPr>
        <w:pStyle w:val="numbered"/>
        <w:spacing w:before="0" w:beforeAutospacing="0" w:after="0" w:afterAutospacing="0"/>
        <w:rPr>
          <w:rFonts w:ascii="Arial" w:hAnsi="Arial" w:cs="Arial"/>
          <w:sz w:val="20"/>
          <w:szCs w:val="20"/>
        </w:rPr>
      </w:pPr>
      <w:r w:rsidRPr="005A0295">
        <w:rPr>
          <w:rFonts w:ascii="Arial" w:hAnsi="Arial" w:cs="Arial"/>
          <w:sz w:val="20"/>
          <w:szCs w:val="20"/>
        </w:rPr>
        <w:t>5.             Alternative sources of funding - The proposal should not have an obvious and readily accessible alternative source of funding available.</w:t>
      </w:r>
    </w:p>
    <w:p w:rsidR="009F47CC" w:rsidRPr="005A0295" w:rsidRDefault="009F47CC" w:rsidP="005A0295">
      <w:pPr>
        <w:pStyle w:val="numbered"/>
        <w:spacing w:before="0" w:beforeAutospacing="0" w:after="0" w:afterAutospacing="0"/>
        <w:rPr>
          <w:rFonts w:ascii="Arial" w:hAnsi="Arial" w:cs="Arial"/>
          <w:sz w:val="20"/>
          <w:szCs w:val="20"/>
        </w:rPr>
      </w:pPr>
      <w:r w:rsidRPr="005A0295">
        <w:rPr>
          <w:rFonts w:ascii="Arial" w:hAnsi="Arial" w:cs="Arial"/>
          <w:sz w:val="20"/>
          <w:szCs w:val="20"/>
        </w:rPr>
        <w:t>6.             Cost of not funding - There should be judged to be a significant loss of advantage to the Collaboration if the proposal is not funded.</w:t>
      </w:r>
    </w:p>
    <w:p w:rsidR="009F47CC" w:rsidRPr="005A0295" w:rsidRDefault="009F47CC" w:rsidP="005A0295">
      <w:pPr>
        <w:pStyle w:val="numbered"/>
        <w:spacing w:before="0" w:beforeAutospacing="0" w:after="0" w:afterAutospacing="0"/>
        <w:rPr>
          <w:rFonts w:ascii="Arial" w:hAnsi="Arial" w:cs="Arial"/>
          <w:sz w:val="20"/>
          <w:szCs w:val="20"/>
        </w:rPr>
      </w:pPr>
      <w:r w:rsidRPr="005A0295">
        <w:rPr>
          <w:rFonts w:ascii="Arial" w:hAnsi="Arial" w:cs="Arial"/>
          <w:sz w:val="20"/>
          <w:szCs w:val="20"/>
        </w:rPr>
        <w:t>7.             Long-term continuity - Because discretionary funds will not be available on a recurrent basis, there should be some plan for continuity of funding and support if this will be necessary.</w:t>
      </w:r>
    </w:p>
    <w:p w:rsidR="009F47CC" w:rsidRPr="005A0295" w:rsidRDefault="009F47CC" w:rsidP="005A0295">
      <w:pPr>
        <w:pStyle w:val="bodytext"/>
        <w:spacing w:before="0" w:beforeAutospacing="0" w:after="0" w:afterAutospacing="0"/>
        <w:rPr>
          <w:rFonts w:ascii="Arial" w:hAnsi="Arial" w:cs="Arial"/>
          <w:sz w:val="20"/>
          <w:szCs w:val="20"/>
        </w:rPr>
      </w:pPr>
      <w:r w:rsidRPr="005A0295">
        <w:rPr>
          <w:rFonts w:ascii="Arial" w:hAnsi="Arial" w:cs="Arial"/>
          <w:sz w:val="20"/>
          <w:szCs w:val="20"/>
        </w:rPr>
        <w:t> It is accepted that applications will rarely meet all these criteria; however, applicants are asked to consider all seven criteria when applying, and to use the criteria as the paragraph headings in their application.</w:t>
      </w:r>
    </w:p>
    <w:p w:rsidR="009F47CC" w:rsidRPr="005A0295" w:rsidRDefault="009F47CC" w:rsidP="005A0295">
      <w:pPr>
        <w:pStyle w:val="bodytext"/>
        <w:spacing w:before="0" w:beforeAutospacing="0" w:after="0" w:afterAutospacing="0"/>
        <w:rPr>
          <w:rFonts w:ascii="Arial" w:hAnsi="Arial" w:cs="Arial"/>
          <w:sz w:val="20"/>
          <w:szCs w:val="20"/>
        </w:rPr>
      </w:pPr>
    </w:p>
    <w:p w:rsidR="009F47CC" w:rsidRPr="005A0295" w:rsidRDefault="009F47CC" w:rsidP="005A0295">
      <w:pPr>
        <w:pStyle w:val="NormalWeb"/>
        <w:spacing w:before="0" w:beforeAutospacing="0" w:after="0" w:afterAutospacing="0"/>
        <w:rPr>
          <w:rFonts w:ascii="Arial" w:hAnsi="Arial" w:cs="Arial"/>
          <w:b/>
          <w:sz w:val="20"/>
          <w:szCs w:val="20"/>
        </w:rPr>
      </w:pPr>
      <w:r w:rsidRPr="005A0295">
        <w:rPr>
          <w:rFonts w:ascii="Arial" w:hAnsi="Arial" w:cs="Arial"/>
          <w:b/>
          <w:sz w:val="20"/>
          <w:szCs w:val="20"/>
        </w:rPr>
        <w:t> Applications</w:t>
      </w:r>
    </w:p>
    <w:p w:rsidR="009F47CC" w:rsidRPr="005A0295" w:rsidRDefault="009F47CC" w:rsidP="005A0295">
      <w:pPr>
        <w:pStyle w:val="NormalWeb"/>
        <w:spacing w:before="0" w:beforeAutospacing="0" w:after="0" w:afterAutospacing="0"/>
        <w:rPr>
          <w:rFonts w:ascii="Arial" w:hAnsi="Arial" w:cs="Arial"/>
          <w:sz w:val="20"/>
          <w:szCs w:val="20"/>
        </w:rPr>
      </w:pPr>
    </w:p>
    <w:p w:rsidR="009F47CC" w:rsidRPr="005A0295" w:rsidRDefault="009F47CC" w:rsidP="005A0295">
      <w:pPr>
        <w:pStyle w:val="numbered"/>
        <w:spacing w:before="0" w:beforeAutospacing="0" w:after="0" w:afterAutospacing="0"/>
        <w:rPr>
          <w:rFonts w:ascii="Arial" w:hAnsi="Arial" w:cs="Arial"/>
          <w:sz w:val="20"/>
          <w:szCs w:val="20"/>
        </w:rPr>
      </w:pPr>
      <w:r w:rsidRPr="005A0295">
        <w:rPr>
          <w:rFonts w:ascii="Arial" w:hAnsi="Arial" w:cs="Arial"/>
          <w:sz w:val="20"/>
          <w:szCs w:val="20"/>
        </w:rPr>
        <w:t>1.             A brief application for funding should be sent to the Cochrane Collaboration Secretariat (</w:t>
      </w:r>
      <w:hyperlink r:id="rId10" w:history="1">
        <w:r w:rsidRPr="005A0295">
          <w:rPr>
            <w:rStyle w:val="Hyperlink"/>
            <w:rFonts w:ascii="Arial" w:hAnsi="Arial" w:cs="Arial"/>
            <w:sz w:val="20"/>
            <w:szCs w:val="20"/>
          </w:rPr>
          <w:t>secretariat@cochrane.org</w:t>
        </w:r>
      </w:hyperlink>
      <w:r w:rsidRPr="005A0295">
        <w:rPr>
          <w:rFonts w:ascii="Arial" w:hAnsi="Arial" w:cs="Arial"/>
          <w:sz w:val="20"/>
          <w:szCs w:val="20"/>
        </w:rPr>
        <w:t>), using the seven criteria listed above as the paragraph headings, to ensure completeness and consistency across all applications. The application should include details of the timeline and a description of the deliverables. The Secretariat is responsible for forwarding applications to the Executive of the Steering Group.</w:t>
      </w:r>
    </w:p>
    <w:p w:rsidR="009F47CC" w:rsidRPr="005A0295" w:rsidRDefault="009F47CC" w:rsidP="005A0295">
      <w:pPr>
        <w:pStyle w:val="numbered"/>
        <w:spacing w:before="0" w:beforeAutospacing="0" w:after="0" w:afterAutospacing="0"/>
        <w:rPr>
          <w:rFonts w:ascii="Arial" w:hAnsi="Arial" w:cs="Arial"/>
          <w:sz w:val="20"/>
          <w:szCs w:val="20"/>
        </w:rPr>
      </w:pPr>
      <w:r w:rsidRPr="005A0295">
        <w:rPr>
          <w:rFonts w:ascii="Arial" w:hAnsi="Arial" w:cs="Arial"/>
          <w:sz w:val="20"/>
          <w:szCs w:val="20"/>
        </w:rPr>
        <w:t xml:space="preserve">2.             Applications should state clearly the amount of money being requested. </w:t>
      </w:r>
    </w:p>
    <w:p w:rsidR="009F47CC" w:rsidRPr="005A0295" w:rsidRDefault="009F47CC" w:rsidP="005A0295">
      <w:pPr>
        <w:pStyle w:val="numbered"/>
        <w:spacing w:before="0" w:beforeAutospacing="0" w:after="0" w:afterAutospacing="0"/>
        <w:rPr>
          <w:rFonts w:ascii="Arial" w:hAnsi="Arial" w:cs="Arial"/>
          <w:sz w:val="20"/>
          <w:szCs w:val="20"/>
        </w:rPr>
      </w:pPr>
      <w:r w:rsidRPr="005A0295">
        <w:rPr>
          <w:rFonts w:ascii="Arial" w:hAnsi="Arial" w:cs="Arial"/>
          <w:sz w:val="20"/>
          <w:szCs w:val="20"/>
        </w:rPr>
        <w:t xml:space="preserve">3.             The Executive will take the final decision, requesting additional information from the applicant(s) as necessary. </w:t>
      </w:r>
    </w:p>
    <w:p w:rsidR="009F47CC" w:rsidRPr="005A0295" w:rsidRDefault="009F47CC" w:rsidP="005A0295">
      <w:pPr>
        <w:pStyle w:val="numbered"/>
        <w:spacing w:before="0" w:beforeAutospacing="0" w:after="0" w:afterAutospacing="0"/>
        <w:rPr>
          <w:rFonts w:ascii="Arial" w:hAnsi="Arial" w:cs="Arial"/>
          <w:sz w:val="20"/>
          <w:szCs w:val="20"/>
        </w:rPr>
      </w:pPr>
      <w:r w:rsidRPr="005A0295">
        <w:rPr>
          <w:rFonts w:ascii="Arial" w:hAnsi="Arial" w:cs="Arial"/>
          <w:sz w:val="20"/>
          <w:szCs w:val="20"/>
        </w:rPr>
        <w:t>4.             Successful applicant(s) will be required to provide a report of a maximum of 500 words to The Cochrane Collaboration Secretariat (</w:t>
      </w:r>
      <w:hyperlink r:id="rId11" w:history="1">
        <w:r w:rsidRPr="005A0295">
          <w:rPr>
            <w:rStyle w:val="Hyperlink"/>
            <w:rFonts w:ascii="Arial" w:hAnsi="Arial" w:cs="Arial"/>
            <w:sz w:val="20"/>
            <w:szCs w:val="20"/>
          </w:rPr>
          <w:t>secretariat@cochrane.org</w:t>
        </w:r>
      </w:hyperlink>
      <w:r w:rsidRPr="005A0295">
        <w:rPr>
          <w:rFonts w:ascii="Arial" w:hAnsi="Arial" w:cs="Arial"/>
          <w:sz w:val="20"/>
          <w:szCs w:val="20"/>
        </w:rPr>
        <w:t xml:space="preserve">) within three months of spending their award. This report will be shared with the Steering Group and might be made available to other people if judged appropriate by the Steering Group. </w:t>
      </w:r>
    </w:p>
    <w:p w:rsidR="009F47CC" w:rsidRPr="005A0295" w:rsidRDefault="009F47CC" w:rsidP="005A0295">
      <w:pPr>
        <w:pStyle w:val="numbered"/>
        <w:spacing w:before="0" w:beforeAutospacing="0" w:after="0" w:afterAutospacing="0"/>
        <w:rPr>
          <w:rFonts w:ascii="Arial" w:hAnsi="Arial" w:cs="Arial"/>
          <w:sz w:val="20"/>
          <w:szCs w:val="20"/>
        </w:rPr>
      </w:pPr>
      <w:r w:rsidRPr="005A0295">
        <w:rPr>
          <w:rFonts w:ascii="Arial" w:hAnsi="Arial" w:cs="Arial"/>
          <w:sz w:val="20"/>
          <w:szCs w:val="20"/>
        </w:rPr>
        <w:t xml:space="preserve">5.             Patterns of application and expenditure will be reported to the Steering Group every six months. </w:t>
      </w:r>
    </w:p>
    <w:p w:rsidR="009F47CC" w:rsidRPr="005A0295" w:rsidRDefault="009F47CC" w:rsidP="005A0295">
      <w:pPr>
        <w:pStyle w:val="whs2"/>
        <w:spacing w:before="0" w:beforeAutospacing="0" w:after="0" w:afterAutospacing="0"/>
        <w:rPr>
          <w:rFonts w:ascii="Arial" w:hAnsi="Arial" w:cs="Arial"/>
          <w:sz w:val="20"/>
          <w:szCs w:val="20"/>
        </w:rPr>
      </w:pPr>
      <w:r w:rsidRPr="005A0295">
        <w:rPr>
          <w:rFonts w:ascii="Arial" w:hAnsi="Arial" w:cs="Arial"/>
          <w:sz w:val="20"/>
          <w:szCs w:val="20"/>
        </w:rPr>
        <w:t> </w:t>
      </w:r>
    </w:p>
    <w:p w:rsidR="009F47CC" w:rsidRPr="005A0295" w:rsidRDefault="009F47CC" w:rsidP="00307835">
      <w:pPr>
        <w:rPr>
          <w:rFonts w:ascii="Arial" w:hAnsi="Arial" w:cs="Arial"/>
          <w:sz w:val="20"/>
          <w:szCs w:val="20"/>
        </w:rPr>
      </w:pPr>
    </w:p>
    <w:sectPr w:rsidR="009F47CC" w:rsidRPr="005A0295" w:rsidSect="00DC2878">
      <w:pgSz w:w="11906" w:h="16838" w:code="9"/>
      <w:pgMar w:top="1134" w:right="1440" w:bottom="1134"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47CC" w:rsidRDefault="009F47CC">
      <w:r>
        <w:separator/>
      </w:r>
    </w:p>
  </w:endnote>
  <w:endnote w:type="continuationSeparator" w:id="1">
    <w:p w:rsidR="009F47CC" w:rsidRDefault="009F47CC">
      <w:r>
        <w:continuationSeparator/>
      </w:r>
    </w:p>
  </w:endnote>
</w:endnotes>
</file>

<file path=word/fontTable.xml><?xml version="1.0" encoding="utf-8"?>
<w:fonts xmlns:r="http://schemas.openxmlformats.org/officeDocument/2006/relationships" xmlns:w="http://schemas.openxmlformats.org/wordprocessingml/2006/main">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47CC" w:rsidRDefault="009F47CC" w:rsidP="003D6E4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F47CC" w:rsidRDefault="009F47C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47CC" w:rsidRDefault="009F47CC" w:rsidP="003D6E4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9F47CC" w:rsidRDefault="009F47C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47CC" w:rsidRDefault="009F47CC">
      <w:r>
        <w:separator/>
      </w:r>
    </w:p>
  </w:footnote>
  <w:footnote w:type="continuationSeparator" w:id="1">
    <w:p w:rsidR="009F47CC" w:rsidRDefault="009F47C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47CC" w:rsidRPr="006F0B0E" w:rsidRDefault="009F47CC" w:rsidP="006F0B0E">
    <w:pPr>
      <w:pStyle w:val="Header"/>
      <w:jc w:val="center"/>
      <w:rPr>
        <w:rFonts w:ascii="Arial" w:hAnsi="Arial" w:cs="Arial"/>
        <w:b/>
      </w:rPr>
    </w:pPr>
    <w:r w:rsidRPr="006F0B0E">
      <w:rPr>
        <w:rFonts w:ascii="Arial" w:hAnsi="Arial" w:cs="Arial"/>
        <w:b/>
      </w:rPr>
      <w:t>OPEN ACCESS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5589F"/>
    <w:multiLevelType w:val="singleLevel"/>
    <w:tmpl w:val="396C68E4"/>
    <w:name w:val="Callout Template"/>
    <w:lvl w:ilvl="0">
      <w:start w:val="1"/>
      <w:numFmt w:val="decimal"/>
      <w:suff w:val="space"/>
      <w:lvlText w:val="="/>
      <w:lvlJc w:val="left"/>
      <w:pPr>
        <w:ind w:left="200" w:hanging="200"/>
      </w:pPr>
      <w:rPr>
        <w:rFonts w:ascii="Webdings" w:hAnsi="Webdings" w:cs="Times New Roman"/>
        <w:sz w:val="16"/>
      </w:rPr>
    </w:lvl>
  </w:abstractNum>
  <w:abstractNum w:abstractNumId="1">
    <w:nsid w:val="08DF0AB5"/>
    <w:multiLevelType w:val="hybridMultilevel"/>
    <w:tmpl w:val="E3E44FD6"/>
    <w:lvl w:ilvl="0" w:tplc="5E2653DC">
      <w:start w:val="1"/>
      <w:numFmt w:val="decimal"/>
      <w:lvlText w:val="%1."/>
      <w:lvlJc w:val="left"/>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
    <w:nsid w:val="0C5E25FF"/>
    <w:multiLevelType w:val="hybridMultilevel"/>
    <w:tmpl w:val="21D4032A"/>
    <w:lvl w:ilvl="0" w:tplc="5E2653DC">
      <w:start w:val="1"/>
      <w:numFmt w:val="decimal"/>
      <w:lvlText w:val="%1."/>
      <w:lvlJc w:val="left"/>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3">
    <w:nsid w:val="50D83004"/>
    <w:multiLevelType w:val="multilevel"/>
    <w:tmpl w:val="C52CCFE4"/>
    <w:lvl w:ilvl="0">
      <w:start w:val="1"/>
      <w:numFmt w:val="decimal"/>
      <w:pStyle w:val="MMTopic1"/>
      <w:suff w:val="space"/>
      <w:lvlText w:val="%1"/>
      <w:lvlJc w:val="left"/>
      <w:rPr>
        <w:rFonts w:cs="Times New Roman"/>
      </w:rPr>
    </w:lvl>
    <w:lvl w:ilvl="1">
      <w:start w:val="1"/>
      <w:numFmt w:val="decimal"/>
      <w:pStyle w:val="MMTopic2"/>
      <w:suff w:val="space"/>
      <w:lvlText w:val="%1.%2"/>
      <w:lvlJc w:val="left"/>
      <w:rPr>
        <w:rFonts w:cs="Times New Roman"/>
      </w:rPr>
    </w:lvl>
    <w:lvl w:ilvl="2">
      <w:start w:val="1"/>
      <w:numFmt w:val="decimal"/>
      <w:pStyle w:val="MMTopic3"/>
      <w:suff w:val="space"/>
      <w:lvlText w:val="%1.%2.%3"/>
      <w:lvlJc w:val="left"/>
      <w:rPr>
        <w:rFonts w:cs="Times New Roman"/>
      </w:rPr>
    </w:lvl>
    <w:lvl w:ilvl="3">
      <w:start w:val="1"/>
      <w:numFmt w:val="decimal"/>
      <w:pStyle w:val="MMTopic4"/>
      <w:suff w:val="space"/>
      <w:lvlText w:val="%1.%2.%3.%4"/>
      <w:lvlJc w:val="left"/>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
    <w:nsid w:val="679B6ECD"/>
    <w:multiLevelType w:val="hybridMultilevel"/>
    <w:tmpl w:val="F9CEDB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79051080"/>
    <w:multiLevelType w:val="hybridMultilevel"/>
    <w:tmpl w:val="3DD6BE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5"/>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20"/>
  <w:drawingGridHorizontalSpacing w:val="110"/>
  <w:displayHorizontalDrawingGridEvery w:val="2"/>
  <w:displayVertic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074B4"/>
    <w:rsid w:val="00033BB2"/>
    <w:rsid w:val="00081E41"/>
    <w:rsid w:val="00083CC8"/>
    <w:rsid w:val="000B5766"/>
    <w:rsid w:val="001F6FA5"/>
    <w:rsid w:val="002155A0"/>
    <w:rsid w:val="002569A5"/>
    <w:rsid w:val="002907A9"/>
    <w:rsid w:val="002F45BE"/>
    <w:rsid w:val="00307835"/>
    <w:rsid w:val="00320D32"/>
    <w:rsid w:val="003759A7"/>
    <w:rsid w:val="0038508A"/>
    <w:rsid w:val="003A015C"/>
    <w:rsid w:val="003C27C1"/>
    <w:rsid w:val="003D0DAB"/>
    <w:rsid w:val="003D6E48"/>
    <w:rsid w:val="004A13AC"/>
    <w:rsid w:val="004A14CA"/>
    <w:rsid w:val="005074B4"/>
    <w:rsid w:val="005315B5"/>
    <w:rsid w:val="005411FA"/>
    <w:rsid w:val="005A0295"/>
    <w:rsid w:val="005D4607"/>
    <w:rsid w:val="00617BDA"/>
    <w:rsid w:val="00617DB5"/>
    <w:rsid w:val="00633195"/>
    <w:rsid w:val="00672080"/>
    <w:rsid w:val="006B3F70"/>
    <w:rsid w:val="006F0B0E"/>
    <w:rsid w:val="006F201D"/>
    <w:rsid w:val="0070770E"/>
    <w:rsid w:val="00716657"/>
    <w:rsid w:val="00745E20"/>
    <w:rsid w:val="0075259B"/>
    <w:rsid w:val="007D2765"/>
    <w:rsid w:val="008231EB"/>
    <w:rsid w:val="0082734A"/>
    <w:rsid w:val="0082758A"/>
    <w:rsid w:val="008744C3"/>
    <w:rsid w:val="008A061A"/>
    <w:rsid w:val="008B57D0"/>
    <w:rsid w:val="008C21B1"/>
    <w:rsid w:val="00942466"/>
    <w:rsid w:val="00980CD6"/>
    <w:rsid w:val="00984CC9"/>
    <w:rsid w:val="009E0DDF"/>
    <w:rsid w:val="009F47CC"/>
    <w:rsid w:val="00A22750"/>
    <w:rsid w:val="00AF13B0"/>
    <w:rsid w:val="00B2080E"/>
    <w:rsid w:val="00B7492C"/>
    <w:rsid w:val="00C601C5"/>
    <w:rsid w:val="00CE5E83"/>
    <w:rsid w:val="00D21320"/>
    <w:rsid w:val="00D653E5"/>
    <w:rsid w:val="00D77BC9"/>
    <w:rsid w:val="00DC2878"/>
    <w:rsid w:val="00DC7FE3"/>
    <w:rsid w:val="00E0169B"/>
    <w:rsid w:val="00E37AAA"/>
    <w:rsid w:val="00EB4445"/>
    <w:rsid w:val="00EB641E"/>
    <w:rsid w:val="00F44F9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44C3"/>
    <w:pPr>
      <w:spacing w:after="200" w:line="276" w:lineRule="auto"/>
    </w:pPr>
    <w:rPr>
      <w:lang w:val="en-GB"/>
    </w:rPr>
  </w:style>
  <w:style w:type="paragraph" w:styleId="Heading1">
    <w:name w:val="heading 1"/>
    <w:basedOn w:val="Normal"/>
    <w:next w:val="Normal"/>
    <w:link w:val="Heading1Char"/>
    <w:uiPriority w:val="99"/>
    <w:qFormat/>
    <w:rsid w:val="00617DB5"/>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9"/>
    <w:qFormat/>
    <w:rsid w:val="00617DB5"/>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9"/>
    <w:qFormat/>
    <w:rsid w:val="00617DB5"/>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9"/>
    <w:qFormat/>
    <w:rsid w:val="00617DB5"/>
    <w:pPr>
      <w:keepNext/>
      <w:spacing w:before="240" w:after="60"/>
      <w:outlineLvl w:val="3"/>
    </w:pPr>
    <w:rPr>
      <w:rFonts w:eastAsia="Times New Roman"/>
      <w:b/>
      <w:bCs/>
      <w:sz w:val="28"/>
      <w:szCs w:val="28"/>
    </w:rPr>
  </w:style>
  <w:style w:type="paragraph" w:styleId="Heading5">
    <w:name w:val="heading 5"/>
    <w:basedOn w:val="Normal"/>
    <w:next w:val="Normal"/>
    <w:link w:val="Heading5Char"/>
    <w:uiPriority w:val="99"/>
    <w:qFormat/>
    <w:rsid w:val="00617DB5"/>
    <w:p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9"/>
    <w:qFormat/>
    <w:rsid w:val="00617DB5"/>
    <w:pPr>
      <w:spacing w:before="240" w:after="60"/>
      <w:outlineLvl w:val="5"/>
    </w:pPr>
    <w:rPr>
      <w:rFonts w:eastAsia="Times New Roman"/>
      <w:b/>
      <w:bCs/>
    </w:rPr>
  </w:style>
  <w:style w:type="paragraph" w:styleId="Heading7">
    <w:name w:val="heading 7"/>
    <w:basedOn w:val="Normal"/>
    <w:next w:val="Normal"/>
    <w:link w:val="Heading7Char"/>
    <w:uiPriority w:val="99"/>
    <w:qFormat/>
    <w:rsid w:val="00617DB5"/>
    <w:pPr>
      <w:spacing w:before="240" w:after="60"/>
      <w:outlineLvl w:val="6"/>
    </w:pPr>
    <w:rPr>
      <w:rFonts w:eastAsia="Times New Roman"/>
      <w:sz w:val="24"/>
      <w:szCs w:val="24"/>
    </w:rPr>
  </w:style>
  <w:style w:type="paragraph" w:styleId="Heading8">
    <w:name w:val="heading 8"/>
    <w:basedOn w:val="Normal"/>
    <w:next w:val="Normal"/>
    <w:link w:val="Heading8Char"/>
    <w:uiPriority w:val="99"/>
    <w:qFormat/>
    <w:rsid w:val="00617DB5"/>
    <w:pPr>
      <w:spacing w:before="240" w:after="60"/>
      <w:outlineLvl w:val="7"/>
    </w:pPr>
    <w:rPr>
      <w:rFonts w:eastAsia="Times New Roman"/>
      <w:i/>
      <w:iC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17DB5"/>
    <w:rPr>
      <w:rFonts w:ascii="Cambria" w:hAnsi="Cambria" w:cs="Times New Roman"/>
      <w:b/>
      <w:bCs/>
      <w:kern w:val="32"/>
      <w:sz w:val="32"/>
      <w:szCs w:val="32"/>
      <w:lang w:eastAsia="en-US"/>
    </w:rPr>
  </w:style>
  <w:style w:type="character" w:customStyle="1" w:styleId="Heading2Char">
    <w:name w:val="Heading 2 Char"/>
    <w:basedOn w:val="DefaultParagraphFont"/>
    <w:link w:val="Heading2"/>
    <w:uiPriority w:val="99"/>
    <w:locked/>
    <w:rsid w:val="00617DB5"/>
    <w:rPr>
      <w:rFonts w:ascii="Cambria" w:hAnsi="Cambria" w:cs="Times New Roman"/>
      <w:b/>
      <w:bCs/>
      <w:i/>
      <w:iCs/>
      <w:sz w:val="28"/>
      <w:szCs w:val="28"/>
      <w:lang w:eastAsia="en-US"/>
    </w:rPr>
  </w:style>
  <w:style w:type="character" w:customStyle="1" w:styleId="Heading3Char">
    <w:name w:val="Heading 3 Char"/>
    <w:basedOn w:val="DefaultParagraphFont"/>
    <w:link w:val="Heading3"/>
    <w:uiPriority w:val="99"/>
    <w:locked/>
    <w:rsid w:val="00617DB5"/>
    <w:rPr>
      <w:rFonts w:ascii="Cambria" w:hAnsi="Cambria" w:cs="Times New Roman"/>
      <w:b/>
      <w:bCs/>
      <w:sz w:val="26"/>
      <w:szCs w:val="26"/>
      <w:lang w:eastAsia="en-US"/>
    </w:rPr>
  </w:style>
  <w:style w:type="character" w:customStyle="1" w:styleId="Heading4Char">
    <w:name w:val="Heading 4 Char"/>
    <w:basedOn w:val="DefaultParagraphFont"/>
    <w:link w:val="Heading4"/>
    <w:uiPriority w:val="99"/>
    <w:locked/>
    <w:rsid w:val="00617DB5"/>
    <w:rPr>
      <w:rFonts w:ascii="Calibri" w:hAnsi="Calibri" w:cs="Times New Roman"/>
      <w:b/>
      <w:bCs/>
      <w:sz w:val="28"/>
      <w:szCs w:val="28"/>
      <w:lang w:eastAsia="en-US"/>
    </w:rPr>
  </w:style>
  <w:style w:type="character" w:customStyle="1" w:styleId="Heading5Char">
    <w:name w:val="Heading 5 Char"/>
    <w:basedOn w:val="DefaultParagraphFont"/>
    <w:link w:val="Heading5"/>
    <w:uiPriority w:val="99"/>
    <w:locked/>
    <w:rsid w:val="00617DB5"/>
    <w:rPr>
      <w:rFonts w:ascii="Calibri" w:hAnsi="Calibri" w:cs="Times New Roman"/>
      <w:b/>
      <w:bCs/>
      <w:i/>
      <w:iCs/>
      <w:sz w:val="26"/>
      <w:szCs w:val="26"/>
      <w:lang w:eastAsia="en-US"/>
    </w:rPr>
  </w:style>
  <w:style w:type="character" w:customStyle="1" w:styleId="Heading6Char">
    <w:name w:val="Heading 6 Char"/>
    <w:basedOn w:val="DefaultParagraphFont"/>
    <w:link w:val="Heading6"/>
    <w:uiPriority w:val="99"/>
    <w:locked/>
    <w:rsid w:val="00617DB5"/>
    <w:rPr>
      <w:rFonts w:ascii="Calibri" w:hAnsi="Calibri" w:cs="Times New Roman"/>
      <w:b/>
      <w:bCs/>
      <w:sz w:val="22"/>
      <w:szCs w:val="22"/>
      <w:lang w:eastAsia="en-US"/>
    </w:rPr>
  </w:style>
  <w:style w:type="character" w:customStyle="1" w:styleId="Heading7Char">
    <w:name w:val="Heading 7 Char"/>
    <w:basedOn w:val="DefaultParagraphFont"/>
    <w:link w:val="Heading7"/>
    <w:uiPriority w:val="99"/>
    <w:locked/>
    <w:rsid w:val="00617DB5"/>
    <w:rPr>
      <w:rFonts w:ascii="Calibri" w:hAnsi="Calibri" w:cs="Times New Roman"/>
      <w:sz w:val="24"/>
      <w:szCs w:val="24"/>
      <w:lang w:eastAsia="en-US"/>
    </w:rPr>
  </w:style>
  <w:style w:type="character" w:customStyle="1" w:styleId="Heading8Char">
    <w:name w:val="Heading 8 Char"/>
    <w:basedOn w:val="DefaultParagraphFont"/>
    <w:link w:val="Heading8"/>
    <w:uiPriority w:val="99"/>
    <w:locked/>
    <w:rsid w:val="00617DB5"/>
    <w:rPr>
      <w:rFonts w:ascii="Calibri" w:hAnsi="Calibri" w:cs="Times New Roman"/>
      <w:i/>
      <w:iCs/>
      <w:sz w:val="24"/>
      <w:szCs w:val="24"/>
      <w:lang w:eastAsia="en-US"/>
    </w:rPr>
  </w:style>
  <w:style w:type="paragraph" w:styleId="Title">
    <w:name w:val="Title"/>
    <w:basedOn w:val="Normal"/>
    <w:next w:val="Normal"/>
    <w:link w:val="TitleChar"/>
    <w:uiPriority w:val="99"/>
    <w:qFormat/>
    <w:rsid w:val="00617DB5"/>
    <w:pPr>
      <w:spacing w:before="240" w:after="60"/>
      <w:jc w:val="center"/>
      <w:outlineLvl w:val="0"/>
    </w:pPr>
    <w:rPr>
      <w:rFonts w:ascii="Cambria" w:eastAsia="Times New Roman" w:hAnsi="Cambria"/>
      <w:b/>
      <w:bCs/>
      <w:kern w:val="28"/>
      <w:sz w:val="32"/>
      <w:szCs w:val="32"/>
    </w:rPr>
  </w:style>
  <w:style w:type="character" w:customStyle="1" w:styleId="TitleChar">
    <w:name w:val="Title Char"/>
    <w:basedOn w:val="DefaultParagraphFont"/>
    <w:link w:val="Title"/>
    <w:uiPriority w:val="99"/>
    <w:locked/>
    <w:rsid w:val="00617DB5"/>
    <w:rPr>
      <w:rFonts w:ascii="Cambria" w:hAnsi="Cambria" w:cs="Times New Roman"/>
      <w:b/>
      <w:bCs/>
      <w:kern w:val="28"/>
      <w:sz w:val="32"/>
      <w:szCs w:val="32"/>
      <w:lang w:eastAsia="en-US"/>
    </w:rPr>
  </w:style>
  <w:style w:type="paragraph" w:customStyle="1" w:styleId="MMTitle">
    <w:name w:val="MM Title"/>
    <w:basedOn w:val="Title"/>
    <w:link w:val="MMTitleChar"/>
    <w:uiPriority w:val="99"/>
    <w:rsid w:val="00617DB5"/>
  </w:style>
  <w:style w:type="character" w:customStyle="1" w:styleId="MMTitleChar">
    <w:name w:val="MM Title Char"/>
    <w:basedOn w:val="TitleChar"/>
    <w:link w:val="MMTitle"/>
    <w:uiPriority w:val="99"/>
    <w:locked/>
    <w:rsid w:val="00617DB5"/>
  </w:style>
  <w:style w:type="paragraph" w:customStyle="1" w:styleId="MMTopic1">
    <w:name w:val="MM Topic 1"/>
    <w:basedOn w:val="Heading1"/>
    <w:link w:val="MMTopic1Char"/>
    <w:uiPriority w:val="99"/>
    <w:rsid w:val="00617DB5"/>
    <w:pPr>
      <w:numPr>
        <w:numId w:val="1"/>
      </w:numPr>
    </w:pPr>
  </w:style>
  <w:style w:type="character" w:customStyle="1" w:styleId="MMTopic1Char">
    <w:name w:val="MM Topic 1 Char"/>
    <w:basedOn w:val="Heading1Char"/>
    <w:link w:val="MMTopic1"/>
    <w:uiPriority w:val="99"/>
    <w:locked/>
    <w:rsid w:val="00617DB5"/>
  </w:style>
  <w:style w:type="paragraph" w:customStyle="1" w:styleId="MMTopic2">
    <w:name w:val="MM Topic 2"/>
    <w:basedOn w:val="Heading2"/>
    <w:link w:val="MMTopic2Char"/>
    <w:uiPriority w:val="99"/>
    <w:rsid w:val="00617DB5"/>
    <w:pPr>
      <w:numPr>
        <w:ilvl w:val="1"/>
        <w:numId w:val="1"/>
      </w:numPr>
    </w:pPr>
  </w:style>
  <w:style w:type="character" w:customStyle="1" w:styleId="MMTopic2Char">
    <w:name w:val="MM Topic 2 Char"/>
    <w:basedOn w:val="Heading2Char"/>
    <w:link w:val="MMTopic2"/>
    <w:uiPriority w:val="99"/>
    <w:locked/>
    <w:rsid w:val="00617DB5"/>
  </w:style>
  <w:style w:type="paragraph" w:customStyle="1" w:styleId="MMTopic3">
    <w:name w:val="MM Topic 3"/>
    <w:basedOn w:val="Heading3"/>
    <w:link w:val="MMTopic3Char"/>
    <w:uiPriority w:val="99"/>
    <w:rsid w:val="00617DB5"/>
    <w:pPr>
      <w:numPr>
        <w:ilvl w:val="2"/>
        <w:numId w:val="1"/>
      </w:numPr>
    </w:pPr>
  </w:style>
  <w:style w:type="character" w:customStyle="1" w:styleId="MMTopic3Char">
    <w:name w:val="MM Topic 3 Char"/>
    <w:basedOn w:val="Heading3Char"/>
    <w:link w:val="MMTopic3"/>
    <w:uiPriority w:val="99"/>
    <w:locked/>
    <w:rsid w:val="00617DB5"/>
  </w:style>
  <w:style w:type="paragraph" w:customStyle="1" w:styleId="MMTopic4">
    <w:name w:val="MM Topic 4"/>
    <w:basedOn w:val="Heading4"/>
    <w:link w:val="MMTopic4Char"/>
    <w:uiPriority w:val="99"/>
    <w:rsid w:val="00617DB5"/>
    <w:pPr>
      <w:numPr>
        <w:ilvl w:val="3"/>
        <w:numId w:val="1"/>
      </w:numPr>
    </w:pPr>
  </w:style>
  <w:style w:type="character" w:customStyle="1" w:styleId="MMTopic4Char">
    <w:name w:val="MM Topic 4 Char"/>
    <w:basedOn w:val="Heading4Char"/>
    <w:link w:val="MMTopic4"/>
    <w:uiPriority w:val="99"/>
    <w:locked/>
    <w:rsid w:val="00617DB5"/>
  </w:style>
  <w:style w:type="paragraph" w:customStyle="1" w:styleId="MMTopic5">
    <w:name w:val="MM Topic 5"/>
    <w:basedOn w:val="Heading5"/>
    <w:link w:val="MMTopic5Char"/>
    <w:uiPriority w:val="99"/>
    <w:rsid w:val="00617DB5"/>
  </w:style>
  <w:style w:type="character" w:customStyle="1" w:styleId="MMTopic5Char">
    <w:name w:val="MM Topic 5 Char"/>
    <w:basedOn w:val="Heading5Char"/>
    <w:link w:val="MMTopic5"/>
    <w:uiPriority w:val="99"/>
    <w:locked/>
    <w:rsid w:val="00617DB5"/>
  </w:style>
  <w:style w:type="paragraph" w:customStyle="1" w:styleId="MMTopic6">
    <w:name w:val="MM Topic 6"/>
    <w:basedOn w:val="Heading6"/>
    <w:link w:val="MMTopic6Char"/>
    <w:uiPriority w:val="99"/>
    <w:rsid w:val="00617DB5"/>
  </w:style>
  <w:style w:type="character" w:customStyle="1" w:styleId="MMTopic6Char">
    <w:name w:val="MM Topic 6 Char"/>
    <w:basedOn w:val="Heading6Char"/>
    <w:link w:val="MMTopic6"/>
    <w:uiPriority w:val="99"/>
    <w:locked/>
    <w:rsid w:val="00617DB5"/>
  </w:style>
  <w:style w:type="paragraph" w:customStyle="1" w:styleId="MMRelationship">
    <w:name w:val="MM Relationship"/>
    <w:basedOn w:val="Normal"/>
    <w:link w:val="MMRelationshipChar"/>
    <w:uiPriority w:val="99"/>
    <w:rsid w:val="00617DB5"/>
  </w:style>
  <w:style w:type="character" w:customStyle="1" w:styleId="MMRelationshipChar">
    <w:name w:val="MM Relationship Char"/>
    <w:basedOn w:val="DefaultParagraphFont"/>
    <w:link w:val="MMRelationship"/>
    <w:uiPriority w:val="99"/>
    <w:locked/>
    <w:rsid w:val="00617DB5"/>
    <w:rPr>
      <w:rFonts w:cs="Times New Roman"/>
      <w:sz w:val="22"/>
      <w:szCs w:val="22"/>
      <w:lang w:eastAsia="en-US"/>
    </w:rPr>
  </w:style>
  <w:style w:type="character" w:styleId="Hyperlink">
    <w:name w:val="Hyperlink"/>
    <w:basedOn w:val="DefaultParagraphFont"/>
    <w:uiPriority w:val="99"/>
    <w:rsid w:val="00617DB5"/>
    <w:rPr>
      <w:rFonts w:cs="Times New Roman"/>
      <w:color w:val="0000FF"/>
      <w:u w:val="single"/>
    </w:rPr>
  </w:style>
  <w:style w:type="paragraph" w:customStyle="1" w:styleId="MMTopic7">
    <w:name w:val="MM Topic 7"/>
    <w:basedOn w:val="Heading7"/>
    <w:link w:val="MMTopic7Char"/>
    <w:uiPriority w:val="99"/>
    <w:rsid w:val="00617DB5"/>
  </w:style>
  <w:style w:type="character" w:customStyle="1" w:styleId="MMTopic7Char">
    <w:name w:val="MM Topic 7 Char"/>
    <w:basedOn w:val="Heading7Char"/>
    <w:link w:val="MMTopic7"/>
    <w:uiPriority w:val="99"/>
    <w:locked/>
    <w:rsid w:val="00617DB5"/>
  </w:style>
  <w:style w:type="paragraph" w:customStyle="1" w:styleId="MMTopic8">
    <w:name w:val="MM Topic 8"/>
    <w:basedOn w:val="Heading8"/>
    <w:link w:val="MMTopic8Char"/>
    <w:uiPriority w:val="99"/>
    <w:rsid w:val="00617DB5"/>
  </w:style>
  <w:style w:type="character" w:customStyle="1" w:styleId="MMTopic8Char">
    <w:name w:val="MM Topic 8 Char"/>
    <w:basedOn w:val="Heading8Char"/>
    <w:link w:val="MMTopic8"/>
    <w:uiPriority w:val="99"/>
    <w:locked/>
    <w:rsid w:val="00617DB5"/>
  </w:style>
  <w:style w:type="table" w:styleId="TableGrid">
    <w:name w:val="Table Grid"/>
    <w:basedOn w:val="TableNormal"/>
    <w:uiPriority w:val="99"/>
    <w:rsid w:val="00307835"/>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bodytext">
    <w:name w:val="bodytext"/>
    <w:basedOn w:val="Normal"/>
    <w:uiPriority w:val="99"/>
    <w:rsid w:val="008A061A"/>
    <w:pPr>
      <w:spacing w:before="100" w:beforeAutospacing="1" w:after="100" w:afterAutospacing="1" w:line="240" w:lineRule="auto"/>
    </w:pPr>
    <w:rPr>
      <w:rFonts w:ascii="Times New Roman" w:eastAsia="Times New Roman" w:hAnsi="Times New Roman"/>
      <w:sz w:val="24"/>
      <w:szCs w:val="24"/>
      <w:lang w:eastAsia="en-GB"/>
    </w:rPr>
  </w:style>
  <w:style w:type="paragraph" w:customStyle="1" w:styleId="numbered">
    <w:name w:val="numbered"/>
    <w:basedOn w:val="Normal"/>
    <w:uiPriority w:val="99"/>
    <w:rsid w:val="008A061A"/>
    <w:pPr>
      <w:spacing w:before="100" w:beforeAutospacing="1" w:after="100" w:afterAutospacing="1" w:line="240" w:lineRule="auto"/>
    </w:pPr>
    <w:rPr>
      <w:rFonts w:ascii="Times New Roman" w:eastAsia="Times New Roman" w:hAnsi="Times New Roman"/>
      <w:sz w:val="24"/>
      <w:szCs w:val="24"/>
      <w:lang w:eastAsia="en-GB"/>
    </w:rPr>
  </w:style>
  <w:style w:type="paragraph" w:styleId="NormalWeb">
    <w:name w:val="Normal (Web)"/>
    <w:basedOn w:val="Normal"/>
    <w:uiPriority w:val="99"/>
    <w:rsid w:val="008A061A"/>
    <w:pPr>
      <w:spacing w:before="100" w:beforeAutospacing="1" w:after="100" w:afterAutospacing="1" w:line="240" w:lineRule="auto"/>
    </w:pPr>
    <w:rPr>
      <w:rFonts w:ascii="Times New Roman" w:eastAsia="Times New Roman" w:hAnsi="Times New Roman"/>
      <w:sz w:val="24"/>
      <w:szCs w:val="24"/>
      <w:lang w:eastAsia="en-GB"/>
    </w:rPr>
  </w:style>
  <w:style w:type="paragraph" w:customStyle="1" w:styleId="whs2">
    <w:name w:val="whs2"/>
    <w:basedOn w:val="Normal"/>
    <w:uiPriority w:val="99"/>
    <w:rsid w:val="008A061A"/>
    <w:pPr>
      <w:spacing w:before="100" w:beforeAutospacing="1" w:after="100" w:afterAutospacing="1" w:line="240" w:lineRule="auto"/>
    </w:pPr>
    <w:rPr>
      <w:rFonts w:ascii="Times New Roman" w:eastAsia="Times New Roman" w:hAnsi="Times New Roman"/>
      <w:sz w:val="24"/>
      <w:szCs w:val="24"/>
      <w:lang w:eastAsia="en-GB"/>
    </w:rPr>
  </w:style>
  <w:style w:type="paragraph" w:styleId="ListParagraph">
    <w:name w:val="List Paragraph"/>
    <w:basedOn w:val="Normal"/>
    <w:uiPriority w:val="99"/>
    <w:qFormat/>
    <w:rsid w:val="008231EB"/>
    <w:pPr>
      <w:ind w:left="720"/>
    </w:pPr>
  </w:style>
  <w:style w:type="paragraph" w:styleId="Header">
    <w:name w:val="header"/>
    <w:basedOn w:val="Normal"/>
    <w:link w:val="HeaderChar"/>
    <w:uiPriority w:val="99"/>
    <w:rsid w:val="006F0B0E"/>
    <w:pPr>
      <w:tabs>
        <w:tab w:val="center" w:pos="4153"/>
        <w:tab w:val="right" w:pos="8306"/>
      </w:tabs>
    </w:pPr>
  </w:style>
  <w:style w:type="character" w:customStyle="1" w:styleId="HeaderChar">
    <w:name w:val="Header Char"/>
    <w:basedOn w:val="DefaultParagraphFont"/>
    <w:link w:val="Header"/>
    <w:uiPriority w:val="99"/>
    <w:semiHidden/>
    <w:rsid w:val="003F0BB1"/>
    <w:rPr>
      <w:lang w:val="en-GB"/>
    </w:rPr>
  </w:style>
  <w:style w:type="paragraph" w:styleId="Footer">
    <w:name w:val="footer"/>
    <w:basedOn w:val="Normal"/>
    <w:link w:val="FooterChar"/>
    <w:uiPriority w:val="99"/>
    <w:rsid w:val="006F0B0E"/>
    <w:pPr>
      <w:tabs>
        <w:tab w:val="center" w:pos="4153"/>
        <w:tab w:val="right" w:pos="8306"/>
      </w:tabs>
    </w:pPr>
  </w:style>
  <w:style w:type="character" w:customStyle="1" w:styleId="FooterChar">
    <w:name w:val="Footer Char"/>
    <w:basedOn w:val="DefaultParagraphFont"/>
    <w:link w:val="Footer"/>
    <w:uiPriority w:val="99"/>
    <w:semiHidden/>
    <w:rsid w:val="003F0BB1"/>
    <w:rPr>
      <w:lang w:val="en-GB"/>
    </w:rPr>
  </w:style>
  <w:style w:type="character" w:styleId="PageNumber">
    <w:name w:val="page number"/>
    <w:basedOn w:val="DefaultParagraphFont"/>
    <w:uiPriority w:val="99"/>
    <w:rsid w:val="006F0B0E"/>
    <w:rPr>
      <w:rFonts w:cs="Times New Roman"/>
    </w:rPr>
  </w:style>
</w:styles>
</file>

<file path=word/webSettings.xml><?xml version="1.0" encoding="utf-8"?>
<w:webSettings xmlns:r="http://schemas.openxmlformats.org/officeDocument/2006/relationships" xmlns:w="http://schemas.openxmlformats.org/wordprocessingml/2006/main">
  <w:divs>
    <w:div w:id="93771396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ecretariat@cochrane.org" TargetMode="External"/><Relationship Id="rId5" Type="http://schemas.openxmlformats.org/officeDocument/2006/relationships/footnotes" Target="footnotes.xml"/><Relationship Id="rId10" Type="http://schemas.openxmlformats.org/officeDocument/2006/relationships/hyperlink" Target="mailto:secretariat@cochrane.org" TargetMode="Externa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17</TotalTime>
  <Pages>2</Pages>
  <Words>904</Words>
  <Characters>5153</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Discretionary Fund: Proposal to raise the limit for applications</dc:title>
  <dc:subject/>
  <dc:creator>Nick Royle</dc:creator>
  <cp:keywords/>
  <dc:description/>
  <cp:lastModifiedBy>Jini Hetherington</cp:lastModifiedBy>
  <cp:revision>2</cp:revision>
  <cp:lastPrinted>2009-03-24T15:32:00Z</cp:lastPrinted>
  <dcterms:created xsi:type="dcterms:W3CDTF">2009-03-24T15:33:00Z</dcterms:created>
  <dcterms:modified xsi:type="dcterms:W3CDTF">2009-03-24T15:33:00Z</dcterms:modified>
</cp:coreProperties>
</file>